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62" w:rsidRDefault="00303D62" w:rsidP="00303D62">
      <w:pPr>
        <w:ind w:left="-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Функционально-графический метод</w:t>
      </w:r>
    </w:p>
    <w:p w:rsidR="00303D62" w:rsidRPr="003C1424" w:rsidRDefault="00303D62" w:rsidP="00303D62">
      <w:pPr>
        <w:spacing w:line="240" w:lineRule="auto"/>
        <w:ind w:left="-720"/>
        <w:rPr>
          <w:rFonts w:ascii="Times New Roman" w:hAnsi="Times New Roman" w:cs="Times New Roman"/>
          <w:sz w:val="24"/>
          <w:szCs w:val="24"/>
        </w:rPr>
      </w:pPr>
      <w:r w:rsidRPr="003C1424">
        <w:rPr>
          <w:rFonts w:ascii="Times New Roman" w:hAnsi="Times New Roman" w:cs="Times New Roman"/>
          <w:sz w:val="24"/>
          <w:szCs w:val="24"/>
        </w:rPr>
        <w:t xml:space="preserve">Пример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C1424">
        <w:rPr>
          <w:rFonts w:ascii="Times New Roman" w:hAnsi="Times New Roman" w:cs="Times New Roman"/>
          <w:position w:val="-6"/>
          <w:sz w:val="24"/>
          <w:szCs w:val="24"/>
        </w:rPr>
        <w:object w:dxaOrig="88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9" type="#_x0000_t75" style="width:63pt;height:36pt" o:ole="">
            <v:imagedata r:id="rId4" o:title=""/>
          </v:shape>
          <o:OLEObject Type="Embed" ProgID="Equation.3" ShapeID="_x0000_i1169" DrawAspect="Content" ObjectID="_1519847246" r:id="rId5"/>
        </w:object>
      </w:r>
    </w:p>
    <w:p w:rsidR="00303D62" w:rsidRPr="003C1424" w:rsidRDefault="00303D62" w:rsidP="00303D62">
      <w:pPr>
        <w:spacing w:line="240" w:lineRule="auto"/>
        <w:ind w:left="-720"/>
        <w:rPr>
          <w:rFonts w:ascii="Times New Roman" w:hAnsi="Times New Roman" w:cs="Times New Roman"/>
          <w:sz w:val="24"/>
          <w:szCs w:val="24"/>
        </w:rPr>
      </w:pPr>
      <w:r w:rsidRPr="003C1424">
        <w:rPr>
          <w:rFonts w:ascii="Times New Roman" w:hAnsi="Times New Roman" w:cs="Times New Roman"/>
          <w:sz w:val="24"/>
          <w:szCs w:val="24"/>
        </w:rPr>
        <w:t>Решение</w:t>
      </w:r>
    </w:p>
    <w:p w:rsidR="00303D62" w:rsidRPr="003C1424" w:rsidRDefault="00303D62" w:rsidP="00303D62">
      <w:pPr>
        <w:spacing w:line="240" w:lineRule="auto"/>
        <w:ind w:left="-720"/>
        <w:rPr>
          <w:rFonts w:ascii="Times New Roman" w:hAnsi="Times New Roman" w:cs="Times New Roman"/>
          <w:sz w:val="24"/>
          <w:szCs w:val="24"/>
        </w:rPr>
      </w:pPr>
      <w:r w:rsidRPr="003C1424">
        <w:rPr>
          <w:rFonts w:ascii="Times New Roman" w:hAnsi="Times New Roman" w:cs="Times New Roman"/>
          <w:sz w:val="24"/>
          <w:szCs w:val="24"/>
        </w:rPr>
        <w:t xml:space="preserve">Определим, на каком промежутке </w:t>
      </w:r>
      <w:proofErr w:type="spellStart"/>
      <w:r w:rsidRPr="003C1424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C1424">
        <w:rPr>
          <w:rFonts w:ascii="Times New Roman" w:hAnsi="Times New Roman" w:cs="Times New Roman"/>
          <w:sz w:val="24"/>
          <w:szCs w:val="24"/>
        </w:rPr>
        <w:t xml:space="preserve">, график функции </w:t>
      </w:r>
      <w:r w:rsidRPr="003C1424">
        <w:rPr>
          <w:rFonts w:ascii="Times New Roman" w:hAnsi="Times New Roman" w:cs="Times New Roman"/>
          <w:position w:val="-10"/>
          <w:sz w:val="24"/>
          <w:szCs w:val="24"/>
        </w:rPr>
        <w:object w:dxaOrig="680" w:dyaOrig="360">
          <v:shape id="_x0000_i1170" type="#_x0000_t75" style="width:45.75pt;height:24.75pt" o:ole="">
            <v:imagedata r:id="rId6" o:title=""/>
          </v:shape>
          <o:OLEObject Type="Embed" ProgID="Equation.3" ShapeID="_x0000_i1170" DrawAspect="Content" ObjectID="_1519847247" r:id="rId7"/>
        </w:object>
      </w:r>
      <w:r w:rsidRPr="003C1424">
        <w:rPr>
          <w:rFonts w:ascii="Times New Roman" w:hAnsi="Times New Roman" w:cs="Times New Roman"/>
          <w:sz w:val="24"/>
          <w:szCs w:val="24"/>
        </w:rPr>
        <w:t xml:space="preserve"> «выше» графика функции </w:t>
      </w:r>
      <w:r w:rsidRPr="003C1424">
        <w:rPr>
          <w:rFonts w:ascii="Times New Roman" w:hAnsi="Times New Roman" w:cs="Times New Roman"/>
          <w:position w:val="-10"/>
          <w:sz w:val="24"/>
          <w:szCs w:val="24"/>
        </w:rPr>
        <w:object w:dxaOrig="760" w:dyaOrig="540">
          <v:shape id="_x0000_i1171" type="#_x0000_t75" style="width:51.75pt;height:37.5pt" o:ole="">
            <v:imagedata r:id="rId8" o:title=""/>
          </v:shape>
          <o:OLEObject Type="Embed" ProgID="Equation.3" ShapeID="_x0000_i1171" DrawAspect="Content" ObjectID="_1519847248" r:id="rId9"/>
        </w:object>
      </w:r>
    </w:p>
    <w:p w:rsidR="00000000" w:rsidRDefault="00303D62" w:rsidP="00303D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69" editas="canvas" style="width:297pt;height:279pt;mso-position-horizontal-relative:char;mso-position-vertical-relative:line" coordorigin="3410,6938" coordsize="4659,4320">
            <o:lock v:ext="edit" aspectratio="t"/>
            <v:shape id="_x0000_s1070" type="#_x0000_t75" style="position:absolute;left:3410;top:6938;width:4659;height:4320" o:preferrelative="f">
              <v:fill o:detectmouseclick="t"/>
              <v:stroke dashstyle="dashDot"/>
              <v:path o:extrusionok="t" o:connecttype="none"/>
              <o:lock v:ext="edit" text="t"/>
            </v:shape>
            <v:line id="_x0000_s1071" style="position:absolute;flip:y" from="4963,7077" to="4963,10701">
              <v:stroke endarrow="block"/>
            </v:line>
            <v:line id="_x0000_s1072" style="position:absolute" from="3693,9725" to="7928,9725">
              <v:stroke endarrow="block"/>
            </v:line>
            <v:line id="_x0000_s1073" style="position:absolute" from="5387,9725" to="5387,9725"/>
            <v:line id="_x0000_s1074" style="position:absolute" from="5387,9586" to="5387,9864"/>
            <v:line id="_x0000_s1075" style="position:absolute" from="4822,9307" to="5105,9307"/>
            <v:shape id="_x0000_s1076" style="position:absolute;left:4399;top:9725;width:564;height:1533" coordsize="720,1980" path="m720,c585,45,450,90,360,180,270,270,240,240,180,540,120,840,30,1740,,1980e" filled="f">
              <v:path arrowok="t"/>
            </v:shape>
            <v:shape id="_x0000_s1077" style="position:absolute;left:4963;top:8053;width:565;height:1672" coordsize="720,2160" path="m,2160v135,-45,270,-90,360,-180c450,1890,480,1950,540,1620,600,1290,690,270,720,e" filled="f">
              <v:path arrowok="t"/>
            </v:shape>
            <v:shape id="_x0000_s1078" style="position:absolute;left:5105;top:7495;width:1835;height:1975" coordsize="2340,2550" path="m,c60,615,120,1230,180,1620v60,390,60,570,180,720c480,2490,720,2490,900,2520v180,30,300,,540,c1680,2520,2190,2520,2340,2520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left:4540;top:7077;width:282;height:418" stroked="f">
              <v:textbox>
                <w:txbxContent>
                  <w:p w:rsidR="00303D62" w:rsidRDefault="00303D62" w:rsidP="00303D62">
                    <w:r>
                      <w:t>У</w:t>
                    </w:r>
                  </w:p>
                </w:txbxContent>
              </v:textbox>
            </v:shape>
            <v:shape id="_x0000_s1080" type="#_x0000_t202" style="position:absolute;left:7646;top:9864;width:423;height:419" stroked="f">
              <v:textbox>
                <w:txbxContent>
                  <w:p w:rsidR="00303D62" w:rsidRDefault="00303D62" w:rsidP="00303D62">
                    <w:r>
                      <w:t>Х</w:t>
                    </w:r>
                  </w:p>
                </w:txbxContent>
              </v:textbox>
            </v:shape>
            <v:shape id="_x0000_s1081" type="#_x0000_t202" style="position:absolute;left:4681;top:9864;width:280;height:422" stroked="f">
              <v:textbox>
                <w:txbxContent>
                  <w:p w:rsidR="00303D62" w:rsidRDefault="00303D62" w:rsidP="00303D62">
                    <w:r>
                      <w:t>0</w:t>
                    </w:r>
                  </w:p>
                </w:txbxContent>
              </v:textbox>
            </v:shape>
            <v:shape id="_x0000_s1082" type="#_x0000_t202" style="position:absolute;left:5246;top:9864;width:282;height:419" stroked="f">
              <v:textbox>
                <w:txbxContent>
                  <w:p w:rsidR="00303D62" w:rsidRDefault="00303D62" w:rsidP="00303D62">
                    <w: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03D62" w:rsidRPr="003C1424" w:rsidRDefault="00303D62" w:rsidP="00303D62">
      <w:pPr>
        <w:spacing w:line="240" w:lineRule="auto"/>
        <w:ind w:left="-720"/>
        <w:rPr>
          <w:rFonts w:ascii="Times New Roman" w:hAnsi="Times New Roman" w:cs="Times New Roman"/>
          <w:sz w:val="24"/>
          <w:szCs w:val="24"/>
        </w:rPr>
      </w:pPr>
      <w:r w:rsidRPr="003C1424">
        <w:rPr>
          <w:rFonts w:ascii="Times New Roman" w:hAnsi="Times New Roman" w:cs="Times New Roman"/>
          <w:sz w:val="24"/>
          <w:szCs w:val="24"/>
        </w:rPr>
        <w:lastRenderedPageBreak/>
        <w:t xml:space="preserve">График функции  </w:t>
      </w:r>
      <w:r w:rsidRPr="003C1424">
        <w:rPr>
          <w:rFonts w:ascii="Times New Roman" w:hAnsi="Times New Roman" w:cs="Times New Roman"/>
          <w:position w:val="-10"/>
          <w:sz w:val="24"/>
          <w:szCs w:val="24"/>
        </w:rPr>
        <w:object w:dxaOrig="680" w:dyaOrig="360">
          <v:shape id="_x0000_i1176" type="#_x0000_t75" style="width:45.75pt;height:24.75pt" o:ole="">
            <v:imagedata r:id="rId6" o:title=""/>
          </v:shape>
          <o:OLEObject Type="Embed" ProgID="Equation.3" ShapeID="_x0000_i1176" DrawAspect="Content" ObjectID="_1519847249" r:id="rId10"/>
        </w:object>
      </w:r>
      <w:r w:rsidRPr="003C1424">
        <w:rPr>
          <w:rFonts w:ascii="Times New Roman" w:hAnsi="Times New Roman" w:cs="Times New Roman"/>
          <w:sz w:val="24"/>
          <w:szCs w:val="24"/>
        </w:rPr>
        <w:t xml:space="preserve"> «выше» графика функции </w:t>
      </w:r>
      <w:r w:rsidRPr="003C1424">
        <w:rPr>
          <w:rFonts w:ascii="Times New Roman" w:hAnsi="Times New Roman" w:cs="Times New Roman"/>
          <w:position w:val="-10"/>
          <w:sz w:val="24"/>
          <w:szCs w:val="24"/>
        </w:rPr>
        <w:object w:dxaOrig="760" w:dyaOrig="540">
          <v:shape id="_x0000_i1177" type="#_x0000_t75" style="width:60.75pt;height:43.5pt" o:ole="">
            <v:imagedata r:id="rId11" o:title=""/>
          </v:shape>
          <o:OLEObject Type="Embed" ProgID="Equation.3" ShapeID="_x0000_i1177" DrawAspect="Content" ObjectID="_1519847250" r:id="rId12"/>
        </w:object>
      </w:r>
      <w:r w:rsidRPr="003C1424">
        <w:rPr>
          <w:rFonts w:ascii="Times New Roman" w:hAnsi="Times New Roman" w:cs="Times New Roman"/>
          <w:sz w:val="24"/>
          <w:szCs w:val="24"/>
        </w:rPr>
        <w:t xml:space="preserve">на промежутке </w:t>
      </w:r>
      <w:r w:rsidRPr="003C1424">
        <w:rPr>
          <w:rFonts w:ascii="Times New Roman" w:hAnsi="Times New Roman" w:cs="Times New Roman"/>
          <w:b/>
          <w:sz w:val="24"/>
          <w:szCs w:val="24"/>
        </w:rPr>
        <w:t>от точки пересечения графиков до бесконечности</w:t>
      </w:r>
      <w:r w:rsidRPr="003C1424">
        <w:rPr>
          <w:rFonts w:ascii="Times New Roman" w:hAnsi="Times New Roman" w:cs="Times New Roman"/>
          <w:sz w:val="24"/>
          <w:szCs w:val="24"/>
        </w:rPr>
        <w:t xml:space="preserve">. Найдем точку пересечения графиков функций, т. е. решим уравнение: </w:t>
      </w:r>
      <w:r w:rsidRPr="003C1424">
        <w:rPr>
          <w:rFonts w:ascii="Times New Roman" w:hAnsi="Times New Roman" w:cs="Times New Roman"/>
          <w:position w:val="-6"/>
          <w:sz w:val="24"/>
          <w:szCs w:val="24"/>
        </w:rPr>
        <w:object w:dxaOrig="859" w:dyaOrig="480">
          <v:shape id="_x0000_i1178" type="#_x0000_t75" style="width:79.5pt;height:43.5pt" o:ole="">
            <v:imagedata r:id="rId13" o:title=""/>
          </v:shape>
          <o:OLEObject Type="Embed" ProgID="Equation.3" ShapeID="_x0000_i1178" DrawAspect="Content" ObjectID="_1519847251" r:id="rId14"/>
        </w:object>
      </w:r>
      <w:r w:rsidRPr="003C1424">
        <w:rPr>
          <w:rFonts w:ascii="Times New Roman" w:hAnsi="Times New Roman" w:cs="Times New Roman"/>
          <w:sz w:val="24"/>
          <w:szCs w:val="24"/>
        </w:rPr>
        <w:t>Т. к. функции разной монотонности, то уравнение имеет не более одного корня.</w:t>
      </w:r>
    </w:p>
    <w:p w:rsidR="00303D62" w:rsidRPr="003C1424" w:rsidRDefault="00303D62" w:rsidP="00303D62">
      <w:pPr>
        <w:spacing w:line="240" w:lineRule="auto"/>
        <w:ind w:left="-720"/>
        <w:rPr>
          <w:rFonts w:ascii="Times New Roman" w:hAnsi="Times New Roman" w:cs="Times New Roman"/>
          <w:sz w:val="24"/>
          <w:szCs w:val="24"/>
        </w:rPr>
      </w:pPr>
      <w:r w:rsidRPr="003C1424">
        <w:rPr>
          <w:rFonts w:ascii="Times New Roman" w:hAnsi="Times New Roman" w:cs="Times New Roman"/>
          <w:sz w:val="24"/>
          <w:szCs w:val="24"/>
        </w:rPr>
        <w:t>Осуществим подбор: х=1. Проверка:</w:t>
      </w:r>
    </w:p>
    <w:p w:rsidR="00303D62" w:rsidRPr="003C1424" w:rsidRDefault="00303D62" w:rsidP="00303D62">
      <w:pPr>
        <w:spacing w:line="240" w:lineRule="auto"/>
        <w:ind w:left="-720"/>
        <w:rPr>
          <w:rFonts w:ascii="Times New Roman" w:hAnsi="Times New Roman" w:cs="Times New Roman"/>
          <w:sz w:val="24"/>
          <w:szCs w:val="24"/>
        </w:rPr>
      </w:pPr>
      <w:r w:rsidRPr="003C1424">
        <w:rPr>
          <w:rFonts w:ascii="Times New Roman" w:hAnsi="Times New Roman" w:cs="Times New Roman"/>
          <w:position w:val="-36"/>
          <w:sz w:val="24"/>
          <w:szCs w:val="24"/>
        </w:rPr>
        <w:object w:dxaOrig="780" w:dyaOrig="840">
          <v:shape id="_x0000_i1179" type="#_x0000_t75" style="width:56.25pt;height:60pt" o:ole="">
            <v:imagedata r:id="rId15" o:title=""/>
          </v:shape>
          <o:OLEObject Type="Embed" ProgID="Equation.3" ShapeID="_x0000_i1179" DrawAspect="Content" ObjectID="_1519847252" r:id="rId16"/>
        </w:object>
      </w:r>
    </w:p>
    <w:p w:rsidR="00303D62" w:rsidRPr="003C1424" w:rsidRDefault="00303D62" w:rsidP="00303D62">
      <w:pPr>
        <w:spacing w:line="240" w:lineRule="auto"/>
        <w:ind w:left="-720"/>
        <w:rPr>
          <w:rFonts w:ascii="Times New Roman" w:hAnsi="Times New Roman" w:cs="Times New Roman"/>
          <w:sz w:val="24"/>
          <w:szCs w:val="24"/>
        </w:rPr>
      </w:pPr>
      <w:r w:rsidRPr="003C1424">
        <w:rPr>
          <w:rFonts w:ascii="Times New Roman" w:hAnsi="Times New Roman" w:cs="Times New Roman"/>
          <w:sz w:val="24"/>
          <w:szCs w:val="24"/>
        </w:rPr>
        <w:t>Следовательно, точка пересечения графиков функций  имеет абсциссу х=1.  Ответ:</w:t>
      </w:r>
      <w:r w:rsidRPr="003C1424">
        <w:rPr>
          <w:rFonts w:ascii="Times New Roman" w:hAnsi="Times New Roman" w:cs="Times New Roman"/>
          <w:position w:val="-10"/>
          <w:sz w:val="24"/>
          <w:szCs w:val="24"/>
        </w:rPr>
        <w:object w:dxaOrig="1020" w:dyaOrig="340">
          <v:shape id="_x0000_i1180" type="#_x0000_t75" style="width:69pt;height:22.5pt" o:ole="">
            <v:imagedata r:id="rId17" o:title=""/>
          </v:shape>
          <o:OLEObject Type="Embed" ProgID="Equation.3" ShapeID="_x0000_i1180" DrawAspect="Content" ObjectID="_1519847253" r:id="rId18"/>
        </w:object>
      </w:r>
    </w:p>
    <w:p w:rsidR="00303D62" w:rsidRPr="003C1424" w:rsidRDefault="00303D62" w:rsidP="00303D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3D62" w:rsidRPr="00303D62" w:rsidRDefault="00303D62" w:rsidP="00303D62"/>
    <w:sectPr w:rsidR="00303D62" w:rsidRPr="00303D62" w:rsidSect="00303D62">
      <w:pgSz w:w="16838" w:h="11906" w:orient="landscape"/>
      <w:pgMar w:top="993" w:right="567" w:bottom="850" w:left="1276" w:header="708" w:footer="708" w:gutter="0"/>
      <w:cols w:num="2" w:space="16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3D62"/>
    <w:rsid w:val="00303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10" Type="http://schemas.openxmlformats.org/officeDocument/2006/relationships/oleObject" Target="embeddings/oleObject4.bin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Admin-book</dc:creator>
  <cp:keywords/>
  <dc:description/>
  <cp:lastModifiedBy>Admin-book</cp:lastModifiedBy>
  <cp:revision>2</cp:revision>
  <dcterms:created xsi:type="dcterms:W3CDTF">2016-03-18T19:53:00Z</dcterms:created>
  <dcterms:modified xsi:type="dcterms:W3CDTF">2016-03-18T20:01:00Z</dcterms:modified>
</cp:coreProperties>
</file>